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E0" w:rsidRPr="00C96294" w:rsidRDefault="005B0FD1" w:rsidP="008E48E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1028700" cy="748030"/>
            <wp:effectExtent l="19050" t="0" r="0" b="0"/>
            <wp:wrapNone/>
            <wp:docPr id="2" name="Рисунок 1" descr="Описание: Описание: ю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юр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8E0" w:rsidRPr="00C96294">
        <w:rPr>
          <w:rFonts w:ascii="Times New Roman" w:hAnsi="Times New Roman"/>
        </w:rPr>
        <w:t xml:space="preserve">          </w:t>
      </w:r>
      <w:r w:rsidR="008E48E0" w:rsidRPr="00C96294">
        <w:rPr>
          <w:rFonts w:ascii="Times New Roman" w:hAnsi="Times New Roman"/>
          <w:b/>
          <w:noProof/>
          <w:sz w:val="22"/>
        </w:rPr>
        <w:t xml:space="preserve">АО </w:t>
      </w:r>
      <w:r w:rsidR="008E48E0">
        <w:rPr>
          <w:rFonts w:ascii="Times New Roman" w:hAnsi="Times New Roman"/>
          <w:b/>
          <w:noProof/>
          <w:sz w:val="22"/>
        </w:rPr>
        <w:t xml:space="preserve">                </w:t>
      </w:r>
      <w:r w:rsidR="008E48E0" w:rsidRPr="00C96294">
        <w:rPr>
          <w:rFonts w:ascii="Times New Roman" w:hAnsi="Times New Roman"/>
          <w:b/>
          <w:noProof/>
          <w:sz w:val="22"/>
        </w:rPr>
        <w:t>«РЕСПУБЛИКАНСКАЯ НАУЧНО-ТЕХНИЧЕСКАЯ БИБЛИОТЕКА»</w:t>
      </w:r>
    </w:p>
    <w:p w:rsidR="008E48E0" w:rsidRPr="00C96294" w:rsidRDefault="008E48E0" w:rsidP="008E48E0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</w:t>
      </w:r>
      <w:r w:rsidRPr="00C96294">
        <w:rPr>
          <w:rFonts w:ascii="Times New Roman" w:hAnsi="Times New Roman"/>
          <w:noProof/>
          <w:sz w:val="20"/>
          <w:szCs w:val="20"/>
        </w:rPr>
        <w:t>ПАВЛОДАРСКИЙ ФИЛИАЛ</w:t>
      </w:r>
    </w:p>
    <w:p w:rsidR="008E48E0" w:rsidRPr="00C96294" w:rsidRDefault="008E48E0" w:rsidP="008E48E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4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2160"/>
        <w:gridCol w:w="2520"/>
      </w:tblGrid>
      <w:tr w:rsidR="008E48E0" w:rsidRPr="008E48E0" w:rsidTr="00425729">
        <w:trPr>
          <w:trHeight w:val="40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140000,</w:t>
            </w:r>
            <w:r w:rsidRPr="00C96294">
              <w:rPr>
                <w:rFonts w:ascii="Times New Roman" w:hAnsi="Times New Roman"/>
                <w:sz w:val="18"/>
                <w:szCs w:val="18"/>
                <w:lang w:val="kk-KZ"/>
              </w:rPr>
              <w:t>Қазақстан Республикасы, Павлодар қаласы, Лермонтов көшесі, 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тел: </w:t>
            </w:r>
            <w:r w:rsidRPr="00C96294">
              <w:rPr>
                <w:rFonts w:ascii="Times New Roman" w:hAnsi="Times New Roman"/>
                <w:sz w:val="18"/>
                <w:szCs w:val="18"/>
              </w:rPr>
              <w:t>(718-2) 555-200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факс: (718-2) 32-96-46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E-mail: pavlodar@rntb.kz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Web-сайт: pavlodar.rntb.kz</w:t>
            </w:r>
          </w:p>
        </w:tc>
      </w:tr>
      <w:tr w:rsidR="008E48E0" w:rsidRPr="008E48E0" w:rsidTr="00425729">
        <w:trPr>
          <w:trHeight w:val="3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 xml:space="preserve">140000 Республика Казахстан, 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г. Павлодар, ул. Лермонтова, 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тел: </w:t>
            </w:r>
            <w:r w:rsidRPr="00C96294">
              <w:rPr>
                <w:rFonts w:ascii="Times New Roman" w:hAnsi="Times New Roman"/>
                <w:sz w:val="18"/>
                <w:szCs w:val="18"/>
              </w:rPr>
              <w:t>(718-2) 555-200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</w:rPr>
            </w:pPr>
            <w:r w:rsidRPr="00C96294">
              <w:rPr>
                <w:rFonts w:ascii="Times New Roman" w:hAnsi="Times New Roman"/>
                <w:sz w:val="18"/>
                <w:szCs w:val="18"/>
              </w:rPr>
              <w:t>факс: (718-2) 32-96-46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E-mail: pavlodar@rntb.kz</w:t>
            </w:r>
          </w:p>
          <w:p w:rsidR="008E48E0" w:rsidRPr="00C96294" w:rsidRDefault="008E48E0" w:rsidP="0042572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6294">
              <w:rPr>
                <w:rFonts w:ascii="Times New Roman" w:hAnsi="Times New Roman"/>
                <w:sz w:val="18"/>
                <w:szCs w:val="18"/>
                <w:lang w:val="en-US"/>
              </w:rPr>
              <w:t>Web-сайт: pavlodar.rntb.kz</w:t>
            </w:r>
          </w:p>
        </w:tc>
      </w:tr>
    </w:tbl>
    <w:p w:rsidR="008E48E0" w:rsidRPr="00C96294" w:rsidRDefault="008E48E0" w:rsidP="008E48E0">
      <w:pPr>
        <w:rPr>
          <w:rFonts w:ascii="Times New Roman" w:hAnsi="Times New Roman"/>
          <w:i/>
          <w:sz w:val="16"/>
          <w:szCs w:val="16"/>
          <w:lang w:val="en-US"/>
        </w:rPr>
      </w:pPr>
      <w:r w:rsidRPr="00C96294">
        <w:rPr>
          <w:rFonts w:ascii="Times New Roman" w:hAnsi="Times New Roman"/>
          <w:i/>
          <w:sz w:val="20"/>
          <w:szCs w:val="20"/>
          <w:lang w:val="de-DE"/>
        </w:rPr>
        <w:t xml:space="preserve">           </w:t>
      </w:r>
    </w:p>
    <w:p w:rsidR="008E48E0" w:rsidRPr="00C96294" w:rsidRDefault="008E48E0" w:rsidP="008E48E0">
      <w:pPr>
        <w:rPr>
          <w:rFonts w:ascii="Times New Roman" w:hAnsi="Times New Roman"/>
          <w:i/>
          <w:sz w:val="20"/>
          <w:szCs w:val="20"/>
        </w:rPr>
      </w:pPr>
      <w:r w:rsidRPr="00C96294">
        <w:rPr>
          <w:rFonts w:ascii="Times New Roman" w:hAnsi="Times New Roman"/>
          <w:i/>
          <w:sz w:val="20"/>
          <w:szCs w:val="20"/>
        </w:rPr>
        <w:t>Информационное письмо №</w:t>
      </w:r>
      <w:r w:rsidR="008F5CCC">
        <w:rPr>
          <w:rFonts w:ascii="Times New Roman" w:hAnsi="Times New Roman"/>
          <w:i/>
          <w:sz w:val="20"/>
          <w:szCs w:val="20"/>
        </w:rPr>
        <w:t>40</w:t>
      </w:r>
      <w:r w:rsidRPr="00C96294">
        <w:rPr>
          <w:rFonts w:ascii="Times New Roman" w:hAnsi="Times New Roman"/>
          <w:i/>
          <w:sz w:val="20"/>
          <w:szCs w:val="20"/>
        </w:rPr>
        <w:t>-20</w:t>
      </w:r>
      <w:r w:rsidR="000C73FE">
        <w:rPr>
          <w:rFonts w:ascii="Times New Roman" w:hAnsi="Times New Roman"/>
          <w:i/>
          <w:sz w:val="20"/>
          <w:szCs w:val="20"/>
        </w:rPr>
        <w:t>21</w:t>
      </w:r>
    </w:p>
    <w:p w:rsidR="008E48E0" w:rsidRDefault="008E48E0" w:rsidP="008E48E0"/>
    <w:p w:rsidR="008E48E0" w:rsidRDefault="008E48E0" w:rsidP="000C73FE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F497D"/>
          <w:sz w:val="26"/>
          <w:szCs w:val="26"/>
          <w:lang w:eastAsia="en-US"/>
        </w:rPr>
      </w:pPr>
      <w:r w:rsidRPr="000C73FE">
        <w:rPr>
          <w:b/>
          <w:i/>
          <w:color w:val="1F497D"/>
          <w:sz w:val="26"/>
          <w:szCs w:val="26"/>
          <w:lang w:eastAsia="en-US"/>
        </w:rPr>
        <w:t>ПФ АО «Республиканская научно-техническая библиотека» сообщает о поступлении в фонд:</w:t>
      </w:r>
    </w:p>
    <w:tbl>
      <w:tblPr>
        <w:tblW w:w="9796" w:type="dxa"/>
        <w:tblInd w:w="93" w:type="dxa"/>
        <w:tblLook w:val="04A0"/>
      </w:tblPr>
      <w:tblGrid>
        <w:gridCol w:w="582"/>
        <w:gridCol w:w="9214"/>
      </w:tblGrid>
      <w:tr w:rsidR="00280F3A" w:rsidRPr="00FC27C9" w:rsidTr="00280F3A">
        <w:trPr>
          <w:trHeight w:val="10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Arduino. Полный учебный курсОт игры к инженерному проекту [Электронный ресурс] : руководство / А. А. Салахова. - Электрон. дан. - М. : Лаборатория знаний, 2020. - 178 с. : ил. - (Роботишка).</w:t>
            </w:r>
          </w:p>
        </w:tc>
      </w:tr>
      <w:tr w:rsidR="00280F3A" w:rsidRPr="00FC27C9" w:rsidTr="00280F3A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Азық-түлік экологиясы=Экология продуктов питания = Ecology on food science : оқү-әдістемелік құрал / Н. В. Воронова [и др.] ; Әл-Фараби атындағы Қазақ Ұлттық университеті. - Алматы : Қазақ ун-тi, 2020. - 191 б.</w:t>
            </w:r>
          </w:p>
        </w:tc>
      </w:tr>
      <w:tr w:rsidR="00280F3A" w:rsidRPr="00FC27C9" w:rsidTr="00280F3A">
        <w:trPr>
          <w:trHeight w:val="9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Алинов М.Ш. Жасыл технологиялар= Зеленые технологии : оку құралы / М. Ш. Алинов ; Қазақстан Республикасы білім және ғылым министрлігі. - Алматы : Бастау, 2020. - 191 б</w:t>
            </w:r>
          </w:p>
        </w:tc>
      </w:tr>
      <w:tr w:rsidR="00280F3A" w:rsidRPr="00FC27C9" w:rsidTr="00280F3A">
        <w:trPr>
          <w:trHeight w:val="7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Алинов М.Ш. Сандық кономиканың негіздері= Основы цифровой экономики : оку кұралы / М. Ш. Алинов ; Қазақстан Республикасы білім және ғылым министрлігі. - Алматы : Бастау, 2020. - 242 б. - Библиогр.: с.242 (15 назв.).</w:t>
            </w:r>
          </w:p>
        </w:tc>
      </w:tr>
      <w:tr w:rsidR="00280F3A" w:rsidRPr="00FC27C9" w:rsidTr="00280F3A">
        <w:trPr>
          <w:trHeight w:val="10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Амосова Л. П. Введение в физику оптоэлектронных и фотонных устройств для информационных систем [Электронный ресурс] : учеб.пособие / Л. П. Амосова ; М-во образования и науки РФ. - Электрон. дан. - СПб. : Ун-т ИТМО, 2019. - 128 с. - Библиогр.: с. 123-125 (26 назв.).</w:t>
            </w:r>
          </w:p>
        </w:tc>
      </w:tr>
      <w:tr w:rsidR="00280F3A" w:rsidRPr="00FC27C9" w:rsidTr="00280F3A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Бауэр М.Ш. Экономиканы мемлекеттік реттеу: шетелдік тәжірибе : окү құралы / М. Ш. Бауэр, А. Е. Агумбаева ; Қазақстан Республикасы білім және ғылым министрлігі. - Алматы : Бастау, 2020. - 388 б. - Библиогр.: с. 384-387</w:t>
            </w:r>
          </w:p>
        </w:tc>
      </w:tr>
      <w:tr w:rsidR="00280F3A" w:rsidRPr="00FC27C9" w:rsidTr="00280F3A">
        <w:trPr>
          <w:trHeight w:val="7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Бизнесті ұйымдастыру= Организация бизнеса  : оку құралы / Қазақстан Республикасы білім және ғылым министрлігі. - Алматы : Бастау. – 2020  1-белім / Ж. С. Булхаирова [и др.] ; ред. А.М. Балкибаева. - 312 б.</w:t>
            </w:r>
          </w:p>
        </w:tc>
      </w:tr>
      <w:tr w:rsidR="00280F3A" w:rsidRPr="00FC27C9" w:rsidTr="00280F3A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Бизнесті ұйымдастыру = Организация бизнеса  : оку құралы / Қазақстан Республикасы білім және ғылым министрлігі. - Алматы : Бастау. – 2020 2-белім / Н. В. Кишко [и др.]; ред. А. М. Балкибаева. - 388 б</w:t>
            </w:r>
          </w:p>
        </w:tc>
      </w:tr>
      <w:tr w:rsidR="00280F3A" w:rsidRPr="00FC27C9" w:rsidTr="00280F3A">
        <w:trPr>
          <w:trHeight w:val="10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Диденко, Т.П. История садово-паркового искусства[Электронный ресурс] : учеб.пособие / Т. П.Диденко ; М-во образования и науки РФ, Воронеж.гос.лесотех.ун-т им. Г.Ф.Морозова. - Электрон. дан. - Воронеж : ВГЛТУ, 2018. - 187 с. : ил. - Библиогр.: с.185 (3 назв.)</w:t>
            </w:r>
          </w:p>
        </w:tc>
      </w:tr>
      <w:tr w:rsidR="00280F3A" w:rsidRPr="00FC27C9" w:rsidTr="00280F3A">
        <w:trPr>
          <w:trHeight w:val="10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Досжанов О. М. Бақылау және өлшеу әдістері мен құралдары :</w:t>
            </w:r>
            <w:r w:rsidRPr="00FC27C9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оқу құралы / О. М. Досжанов, Е. О. Досжанов, Е. Тілеуберді ; Әл-Фараби атындағы Қазақ Ұлттық университеті. - Алматы : Қазақ ун-тi, 2020. - 117 б. -</w:t>
            </w:r>
            <w:r w:rsidRPr="00FC27C9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Библиогр.: с. 114 (10 назв.)</w:t>
            </w:r>
          </w:p>
        </w:tc>
      </w:tr>
      <w:tr w:rsidR="00280F3A" w:rsidRPr="00FC27C9" w:rsidTr="00280F3A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Есжанов Б.Е. Қазақстан териофаунасының анықтағышы : монография / Б. Е. Есжанов, Қ. С. Мұсабеков ; Әл-Фараби атындағы Қазақ  Ұлттық университеті. - Алматы : Қазақ ун-тi, 2020. - 362 б. - Библиогр.: с.360-361 (28 назв.)</w:t>
            </w:r>
          </w:p>
        </w:tc>
      </w:tr>
      <w:tr w:rsidR="00280F3A" w:rsidRPr="00FC27C9" w:rsidTr="00280F3A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Жалқыбаев А.А. Электротехника және электроника негіздері:</w:t>
            </w:r>
            <w:r w:rsidRPr="00FC27C9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оку құралы / А. А. Жалқыбаев ; Қазақстан Республикасы білім және ғылым министрлігі. - Алматы : Қазақ ун-тi, 2020. -342 б. - Библиогр.: с.336</w:t>
            </w:r>
          </w:p>
        </w:tc>
      </w:tr>
      <w:tr w:rsidR="00280F3A" w:rsidRPr="00FC27C9" w:rsidTr="00280F3A">
        <w:trPr>
          <w:trHeight w:val="10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Журавлев Г.И. Бурение и геофизические исследования скважин [Электронный ресурс] : учеб. пособие для вузов / Г. И. Журавлев, А. Г. Журавлев, А.О. Серебряков. - 3-е изд.стер. - электрон. дан. - СПб. ; М. ; Краснодар : Лань, 2021. - 344 с.</w:t>
            </w:r>
          </w:p>
        </w:tc>
      </w:tr>
      <w:tr w:rsidR="00280F3A" w:rsidRPr="00FC27C9" w:rsidTr="00280F3A">
        <w:trPr>
          <w:trHeight w:val="10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Какимжанов Е.Х. Агроландшафттардың геоақпараттық-картографиялық негізі : монография / Е. Х. Какимжанов ; Әл-Фараби атындағы Қазақ Ұлттық университеті. - Алматы : Қазақ ун-тi, 2020. - 201 б. - Библиогр.: с. 187-199 (233 назв.).</w:t>
            </w:r>
          </w:p>
        </w:tc>
      </w:tr>
      <w:tr w:rsidR="00280F3A" w:rsidRPr="00FC27C9" w:rsidTr="00280F3A">
        <w:trPr>
          <w:trHeight w:val="10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Корсунова, Т, М. Агроэкология загрязненных ландшафтов [Электронный ресурс] : пособие для вузов / Т. А. Корсунова, В. Ю. Татарникова, Э. Г. Имескенова. - Электрон. дан. - СПб.: Лань, 2020. - 112 с. - (Учебники для вузов. Специальная литература). - Библиогр.: с.105-107 (49 назв.)</w:t>
            </w:r>
          </w:p>
        </w:tc>
      </w:tr>
      <w:tr w:rsidR="00280F3A" w:rsidRPr="00FC27C9" w:rsidTr="00280F3A">
        <w:trPr>
          <w:trHeight w:val="8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Леонов О. А. Менеджмент качества</w:t>
            </w: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Леонов О. А. Менеджмент качества</w:t>
            </w: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учебник для СПО / О. А. Леонов, Г. Н. Темасова, Ю. Г. Вергазова. - СПб. ; М. ; Краснодар : Лань, 2021. - 180 с.</w:t>
            </w:r>
          </w:p>
        </w:tc>
      </w:tr>
      <w:tr w:rsidR="00280F3A" w:rsidRPr="00FC27C9" w:rsidTr="00280F3A">
        <w:trPr>
          <w:trHeight w:val="10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Минсаринова Б.К. Жалпы гидробиология :окулық / Б. К. Минсаринова, Б. Е. Есжанов ;  Қазақстан Республикасы білім және ғылым министрлігі, Әл-Фараби атындағы Қазақ  Ұлттық университеті. - Алматы : Казак ун-тi, 2020. - 356 б.</w:t>
            </w:r>
          </w:p>
        </w:tc>
      </w:tr>
      <w:tr w:rsidR="00280F3A" w:rsidRPr="00FC27C9" w:rsidTr="00280F3A">
        <w:trPr>
          <w:trHeight w:val="10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Муратова Г. И. Параллельді есептеуіш жүйелерінің ерекшеліктері оқу құралы / Г. И. Муратова, С. К. Серикбаева ; Қазақстан Республикасы білім және ғылым министрлігі. - Алматы : Бастау, 2020. - 232 б. - Библиогр.: с.227-229 (50 назв.)</w:t>
            </w:r>
          </w:p>
        </w:tc>
      </w:tr>
      <w:tr w:rsidR="00280F3A" w:rsidRPr="00FC27C9" w:rsidTr="00280F3A">
        <w:trPr>
          <w:trHeight w:val="12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Нарбаева, Г. Кәсіпкерлік қызметтегі есеп және салық салу = Учет и налогообложение в предпринимательской деятельности : оку құралы / Г. Нарбаева, А. Аралова ; Қазақстан Республикасы білім және ғылым  министрлігі. - Алматы : Бастау. - 2020. - ISBN 978-601-7991-35-7 1-белім. - 275 б. - Библиогр.: с. 273-274(39назв.)</w:t>
            </w:r>
          </w:p>
        </w:tc>
      </w:tr>
      <w:tr w:rsidR="00280F3A" w:rsidRPr="00FC27C9" w:rsidTr="00280F3A">
        <w:trPr>
          <w:trHeight w:val="12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Нарбаева, Г. Кәсіпкерлік қызметтегі есеп және салық салу = Учет и налогообложение в предпринимательской деятельности : оку құралы / Г. Нарбаева, А. Аралова ;Қазақстан Республикасы білім және ғылым министрлігі. - Алматы : Бастау. - 2020. - ISBN 978-601-7991-35-7  2-белім. - 225 б. - Библиогр.: с. 217-219 (44 назв.)</w:t>
            </w:r>
          </w:p>
        </w:tc>
      </w:tr>
      <w:tr w:rsidR="00280F3A" w:rsidRPr="00FC27C9" w:rsidTr="00280F3A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Сапцин, В. П. Гидротехническое сооружение в ландшафтной архитектуре Электронный ресурс] : учеб. пособие / В.П. Сапцин. - Электрон. дан. - [б. м.] : ПГТУ, 2018. - 124 с. - Библиогр.: с. 121-122 (26 назв.).</w:t>
            </w:r>
          </w:p>
        </w:tc>
      </w:tr>
      <w:tr w:rsidR="00280F3A" w:rsidRPr="00FC27C9" w:rsidTr="00280F3A">
        <w:trPr>
          <w:trHeight w:val="7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Теориялық механиканың / Н. Қойшыбаев [и др.] ; Әл-Фараби атындағы классикалық және : Қазақ Ұлттық университеті. - Алматы : релятивистік негіздері Қазақ ун-тi, 2020. - 305 б. - Библиогр.: с.302 (9 назв.).</w:t>
            </w:r>
          </w:p>
        </w:tc>
      </w:tr>
      <w:tr w:rsidR="00280F3A" w:rsidRPr="00FC27C9" w:rsidTr="00280F3A">
        <w:trPr>
          <w:trHeight w:val="12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Өскембаева М.Ә. Кейс-менеджмент - тұрмыстық зорлық-зомбылық құрбандарына арнайы әлеуметтік қызметтер көрсету технологиясы : практикалық басшылық / М. Ә. Өскембаева, А. С. Мұстафина ; Әл-Фараби атындағы Қазақ Ұлттық университеті. - Алматы : Қазақ ун-тi, 2020. - 113 б. (Шифр 34/Ө 71 -453398275)</w:t>
            </w:r>
          </w:p>
        </w:tc>
      </w:tr>
      <w:tr w:rsidR="00280F3A" w:rsidRPr="00FC27C9" w:rsidTr="00280F3A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Заядан Б. К. Биотехнология фототрофных микроорганизмов: учебное пособие/Заядан Б.К., Садвокасова А. К., Н. Р. Акмуханова. –Алматы.: Қазақ ун-ті,2020.-341.-ISBN978-601-04-4290-0.  6600.00</w:t>
            </w:r>
          </w:p>
        </w:tc>
      </w:tr>
      <w:tr w:rsidR="00280F3A" w:rsidRPr="00FC27C9" w:rsidTr="00280F3A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F3A" w:rsidRPr="00FC27C9" w:rsidRDefault="00280F3A" w:rsidP="00FC27C9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FC27C9">
              <w:rPr>
                <w:rFonts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F3A" w:rsidRPr="00FC27C9" w:rsidRDefault="00280F3A" w:rsidP="00505C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7C9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Васюкова А. Т. Товароведение продовольственных товаров(Электронный ресурс): учебник/Васюкова А. Т.,Димитриев А. Д.-СпБ: Лань , 2020-236 с. ил.-ISBN 978-5-8114-4378-9</w:t>
            </w:r>
          </w:p>
        </w:tc>
      </w:tr>
    </w:tbl>
    <w:p w:rsidR="000C73FE" w:rsidRPr="00594E1E" w:rsidRDefault="000C73FE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 w:rsidRPr="00594E1E">
        <w:rPr>
          <w:b/>
          <w:i/>
          <w:color w:val="17365D"/>
          <w:sz w:val="22"/>
          <w:szCs w:val="22"/>
        </w:rPr>
        <w:t>Вы можете направить свой запрос н</w:t>
      </w:r>
      <w:r>
        <w:rPr>
          <w:b/>
          <w:i/>
          <w:color w:val="17365D"/>
          <w:sz w:val="22"/>
          <w:szCs w:val="22"/>
        </w:rPr>
        <w:t>а электронную почту библиотеки.</w:t>
      </w:r>
    </w:p>
    <w:p w:rsidR="000C73FE" w:rsidRPr="00594E1E" w:rsidRDefault="000C73FE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 w:rsidRPr="00594E1E">
        <w:rPr>
          <w:b/>
          <w:i/>
          <w:color w:val="17365D"/>
          <w:sz w:val="22"/>
          <w:szCs w:val="22"/>
        </w:rPr>
        <w:t xml:space="preserve">Заказать электронную копию </w:t>
      </w:r>
      <w:r>
        <w:rPr>
          <w:b/>
          <w:i/>
          <w:color w:val="17365D"/>
          <w:sz w:val="22"/>
          <w:szCs w:val="22"/>
        </w:rPr>
        <w:t xml:space="preserve">любой  книги, </w:t>
      </w:r>
      <w:r w:rsidRPr="00594E1E">
        <w:rPr>
          <w:b/>
          <w:i/>
          <w:color w:val="17365D"/>
          <w:sz w:val="22"/>
          <w:szCs w:val="22"/>
        </w:rPr>
        <w:t xml:space="preserve">диссертации, </w:t>
      </w:r>
      <w:r>
        <w:rPr>
          <w:b/>
          <w:i/>
          <w:color w:val="17365D"/>
          <w:sz w:val="22"/>
          <w:szCs w:val="22"/>
        </w:rPr>
        <w:t xml:space="preserve">статьи - </w:t>
      </w:r>
      <w:r w:rsidRPr="00594E1E">
        <w:rPr>
          <w:b/>
          <w:i/>
          <w:color w:val="17365D"/>
          <w:sz w:val="22"/>
          <w:szCs w:val="22"/>
        </w:rPr>
        <w:t>оглавление, отдельную</w:t>
      </w:r>
      <w:r>
        <w:rPr>
          <w:b/>
          <w:i/>
          <w:color w:val="17365D"/>
          <w:sz w:val="22"/>
          <w:szCs w:val="22"/>
        </w:rPr>
        <w:br/>
      </w:r>
      <w:r w:rsidRPr="00594E1E">
        <w:rPr>
          <w:b/>
          <w:i/>
          <w:color w:val="17365D"/>
          <w:sz w:val="22"/>
          <w:szCs w:val="22"/>
        </w:rPr>
        <w:t xml:space="preserve"> гл</w:t>
      </w:r>
      <w:r w:rsidRPr="00594E1E">
        <w:rPr>
          <w:b/>
          <w:i/>
          <w:color w:val="17365D"/>
          <w:sz w:val="22"/>
          <w:szCs w:val="22"/>
        </w:rPr>
        <w:t>а</w:t>
      </w:r>
      <w:r w:rsidRPr="00594E1E">
        <w:rPr>
          <w:b/>
          <w:i/>
          <w:color w:val="17365D"/>
          <w:sz w:val="22"/>
          <w:szCs w:val="22"/>
        </w:rPr>
        <w:t>ву или страницы.</w:t>
      </w:r>
    </w:p>
    <w:p w:rsidR="000C73FE" w:rsidRPr="00594E1E" w:rsidRDefault="000C73FE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</w:p>
    <w:p w:rsidR="000C73FE" w:rsidRPr="00594E1E" w:rsidRDefault="000C73FE" w:rsidP="000C73FE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7365D"/>
          <w:sz w:val="22"/>
          <w:szCs w:val="22"/>
        </w:rPr>
      </w:pPr>
      <w:r>
        <w:rPr>
          <w:b/>
          <w:i/>
          <w:color w:val="17365D"/>
          <w:sz w:val="22"/>
          <w:szCs w:val="22"/>
        </w:rPr>
        <w:t>ЖДЕМ ВАШИХ ЗАПРОСОВ</w:t>
      </w:r>
    </w:p>
    <w:p w:rsidR="000C73FE" w:rsidRDefault="000C73FE" w:rsidP="000C73FE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0"/>
          <w:szCs w:val="20"/>
        </w:rPr>
      </w:pPr>
    </w:p>
    <w:p w:rsidR="000C73FE" w:rsidRPr="00645A40" w:rsidRDefault="000C73FE" w:rsidP="000C73FE">
      <w:pPr>
        <w:pStyle w:val="j14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i/>
          <w:sz w:val="20"/>
          <w:szCs w:val="20"/>
        </w:rPr>
      </w:pPr>
      <w:r w:rsidRPr="00645A40">
        <w:rPr>
          <w:b/>
          <w:i/>
          <w:sz w:val="20"/>
          <w:szCs w:val="20"/>
        </w:rPr>
        <w:t>Контактный телефон:  (</w:t>
      </w:r>
      <w:r>
        <w:rPr>
          <w:b/>
          <w:i/>
          <w:sz w:val="20"/>
          <w:szCs w:val="20"/>
        </w:rPr>
        <w:t>8</w:t>
      </w:r>
      <w:r w:rsidRPr="00645A40">
        <w:rPr>
          <w:b/>
          <w:i/>
          <w:sz w:val="20"/>
          <w:szCs w:val="20"/>
        </w:rPr>
        <w:t>7182) 555-200</w:t>
      </w:r>
    </w:p>
    <w:p w:rsidR="000C73FE" w:rsidRPr="00645A40" w:rsidRDefault="000C73FE" w:rsidP="000C73FE">
      <w:pPr>
        <w:ind w:left="709"/>
        <w:jc w:val="both"/>
        <w:rPr>
          <w:sz w:val="20"/>
          <w:szCs w:val="20"/>
        </w:rPr>
      </w:pPr>
      <w:r w:rsidRPr="00645A40">
        <w:rPr>
          <w:sz w:val="20"/>
          <w:szCs w:val="20"/>
        </w:rPr>
        <w:t xml:space="preserve">Исполнитель:  </w:t>
      </w:r>
      <w:r>
        <w:rPr>
          <w:sz w:val="20"/>
          <w:szCs w:val="20"/>
        </w:rPr>
        <w:t>Скакова С. Н.</w:t>
      </w:r>
    </w:p>
    <w:sectPr w:rsidR="000C73FE" w:rsidRPr="00645A40" w:rsidSect="004257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8E0"/>
    <w:rsid w:val="000C73FE"/>
    <w:rsid w:val="00280F3A"/>
    <w:rsid w:val="00351EAD"/>
    <w:rsid w:val="00425729"/>
    <w:rsid w:val="00505C7C"/>
    <w:rsid w:val="005B0FD1"/>
    <w:rsid w:val="00860DFC"/>
    <w:rsid w:val="00880C2E"/>
    <w:rsid w:val="008E48E0"/>
    <w:rsid w:val="008F5CCC"/>
    <w:rsid w:val="00AA7B4B"/>
    <w:rsid w:val="00B31FA6"/>
    <w:rsid w:val="00EB21DF"/>
    <w:rsid w:val="00FC27C9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E0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880C2E"/>
    <w:pPr>
      <w:keepNext/>
      <w:keepLines/>
      <w:spacing w:line="200" w:lineRule="atLeas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880C2E"/>
    <w:pPr>
      <w:keepNext/>
      <w:keepLines/>
      <w:spacing w:line="200" w:lineRule="atLeast"/>
      <w:outlineLvl w:val="1"/>
    </w:pPr>
    <w:rPr>
      <w:sz w:val="28"/>
      <w:szCs w:val="28"/>
    </w:rPr>
  </w:style>
  <w:style w:type="paragraph" w:styleId="3">
    <w:name w:val="heading 3"/>
    <w:basedOn w:val="a"/>
    <w:next w:val="a0"/>
    <w:link w:val="30"/>
    <w:qFormat/>
    <w:rsid w:val="00880C2E"/>
    <w:pPr>
      <w:keepNext/>
      <w:keepLines/>
      <w:spacing w:before="220" w:after="220" w:line="220" w:lineRule="atLeast"/>
      <w:outlineLvl w:val="2"/>
    </w:pPr>
    <w:rPr>
      <w:sz w:val="26"/>
      <w:szCs w:val="26"/>
    </w:rPr>
  </w:style>
  <w:style w:type="paragraph" w:styleId="4">
    <w:name w:val="heading 4"/>
    <w:basedOn w:val="a"/>
    <w:next w:val="a0"/>
    <w:link w:val="40"/>
    <w:qFormat/>
    <w:rsid w:val="00880C2E"/>
    <w:pPr>
      <w:keepNext/>
      <w:keepLines/>
      <w:spacing w:line="220" w:lineRule="atLeast"/>
      <w:outlineLvl w:val="3"/>
    </w:pPr>
    <w:rPr>
      <w:sz w:val="28"/>
      <w:szCs w:val="28"/>
    </w:rPr>
  </w:style>
  <w:style w:type="paragraph" w:styleId="5">
    <w:name w:val="heading 5"/>
    <w:basedOn w:val="a"/>
    <w:next w:val="a0"/>
    <w:link w:val="50"/>
    <w:qFormat/>
    <w:rsid w:val="00880C2E"/>
    <w:pPr>
      <w:keepNext/>
      <w:keepLines/>
      <w:spacing w:line="220" w:lineRule="atLeast"/>
      <w:ind w:left="144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qFormat/>
    <w:rsid w:val="00880C2E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880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80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80C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0C2E"/>
    <w:rPr>
      <w:rFonts w:ascii="Verdana" w:hAnsi="Verdana"/>
      <w:b/>
      <w:bCs/>
      <w:color w:val="000066"/>
      <w:kern w:val="32"/>
      <w:sz w:val="32"/>
      <w:szCs w:val="32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880C2E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20">
    <w:name w:val="Заголовок 2 Знак"/>
    <w:link w:val="2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30">
    <w:name w:val="Заголовок 3 Знак"/>
    <w:link w:val="3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40">
    <w:name w:val="Заголовок 4 Знак"/>
    <w:link w:val="4"/>
    <w:rsid w:val="00880C2E"/>
    <w:rPr>
      <w:rFonts w:ascii="Verdana" w:hAnsi="Verdana"/>
      <w:color w:val="000066"/>
      <w:sz w:val="28"/>
      <w:szCs w:val="28"/>
      <w:lang w:eastAsia="ru-RU"/>
    </w:rPr>
  </w:style>
  <w:style w:type="character" w:customStyle="1" w:styleId="50">
    <w:name w:val="Заголовок 5 Знак"/>
    <w:link w:val="5"/>
    <w:rsid w:val="00880C2E"/>
    <w:rPr>
      <w:rFonts w:ascii="Verdana" w:hAnsi="Verdana"/>
      <w:color w:val="000066"/>
      <w:sz w:val="26"/>
      <w:szCs w:val="26"/>
      <w:lang w:eastAsia="ru-RU"/>
    </w:rPr>
  </w:style>
  <w:style w:type="character" w:customStyle="1" w:styleId="60">
    <w:name w:val="Заголовок 6 Знак"/>
    <w:link w:val="6"/>
    <w:rsid w:val="00880C2E"/>
    <w:rPr>
      <w:rFonts w:ascii="Verdana" w:hAnsi="Verdana"/>
      <w:color w:val="000066"/>
      <w:sz w:val="22"/>
      <w:szCs w:val="22"/>
      <w:lang w:eastAsia="ru-RU"/>
    </w:rPr>
  </w:style>
  <w:style w:type="character" w:customStyle="1" w:styleId="70">
    <w:name w:val="Заголовок 7 Знак"/>
    <w:link w:val="7"/>
    <w:rsid w:val="00880C2E"/>
    <w:rPr>
      <w:rFonts w:ascii="Verdana" w:hAnsi="Verdana"/>
      <w:color w:val="000066"/>
      <w:sz w:val="24"/>
      <w:szCs w:val="24"/>
      <w:lang w:eastAsia="ru-RU"/>
    </w:rPr>
  </w:style>
  <w:style w:type="character" w:customStyle="1" w:styleId="80">
    <w:name w:val="Заголовок 8 Знак"/>
    <w:link w:val="8"/>
    <w:rsid w:val="00880C2E"/>
    <w:rPr>
      <w:rFonts w:ascii="Verdana" w:hAnsi="Verdana"/>
      <w:i/>
      <w:iCs/>
      <w:color w:val="000066"/>
      <w:sz w:val="24"/>
      <w:szCs w:val="24"/>
      <w:lang w:eastAsia="ru-RU"/>
    </w:rPr>
  </w:style>
  <w:style w:type="character" w:customStyle="1" w:styleId="90">
    <w:name w:val="Заголовок 9 Знак"/>
    <w:link w:val="9"/>
    <w:rsid w:val="00880C2E"/>
    <w:rPr>
      <w:rFonts w:ascii="Arial" w:hAnsi="Arial" w:cs="Arial"/>
      <w:color w:val="000066"/>
      <w:sz w:val="22"/>
      <w:szCs w:val="22"/>
      <w:lang w:eastAsia="ru-RU"/>
    </w:rPr>
  </w:style>
  <w:style w:type="paragraph" w:styleId="a5">
    <w:name w:val="caption"/>
    <w:basedOn w:val="a"/>
    <w:next w:val="a"/>
    <w:qFormat/>
    <w:rsid w:val="00880C2E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80C2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80C2E"/>
    <w:rPr>
      <w:rFonts w:ascii="Arial" w:hAnsi="Arial" w:cs="Arial"/>
      <w:b/>
      <w:bCs/>
      <w:color w:val="000066"/>
      <w:kern w:val="28"/>
      <w:sz w:val="32"/>
      <w:szCs w:val="32"/>
      <w:lang w:eastAsia="ru-RU"/>
    </w:rPr>
  </w:style>
  <w:style w:type="paragraph" w:styleId="a8">
    <w:name w:val="Subtitle"/>
    <w:basedOn w:val="a"/>
    <w:link w:val="a9"/>
    <w:qFormat/>
    <w:rsid w:val="00880C2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rsid w:val="00880C2E"/>
    <w:rPr>
      <w:rFonts w:ascii="Arial" w:hAnsi="Arial" w:cs="Arial"/>
      <w:color w:val="000066"/>
      <w:sz w:val="24"/>
      <w:szCs w:val="24"/>
      <w:lang w:eastAsia="ru-RU"/>
    </w:rPr>
  </w:style>
  <w:style w:type="character" w:styleId="aa">
    <w:name w:val="Strong"/>
    <w:qFormat/>
    <w:rsid w:val="00880C2E"/>
    <w:rPr>
      <w:b/>
      <w:bCs/>
    </w:rPr>
  </w:style>
  <w:style w:type="character" w:styleId="ab">
    <w:name w:val="Emphasis"/>
    <w:qFormat/>
    <w:rsid w:val="00880C2E"/>
    <w:rPr>
      <w:i/>
      <w:iCs/>
    </w:rPr>
  </w:style>
  <w:style w:type="paragraph" w:customStyle="1" w:styleId="j15">
    <w:name w:val="j15"/>
    <w:basedOn w:val="a"/>
    <w:rsid w:val="000C73FE"/>
    <w:pPr>
      <w:spacing w:before="100" w:beforeAutospacing="1" w:after="100" w:afterAutospacing="1"/>
    </w:pPr>
    <w:rPr>
      <w:lang w:eastAsia="ru-RU"/>
    </w:rPr>
  </w:style>
  <w:style w:type="paragraph" w:customStyle="1" w:styleId="j14">
    <w:name w:val="j14"/>
    <w:basedOn w:val="a"/>
    <w:rsid w:val="000C73FE"/>
    <w:pPr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2"/>
    <w:uiPriority w:val="59"/>
    <w:rsid w:val="00AA7B4B"/>
    <w:rPr>
      <w:rFonts w:ascii="Calibri" w:hAnsi="Calibri"/>
      <w:sz w:val="2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 G530</dc:creator>
  <cp:lastModifiedBy>Kapasheva.r</cp:lastModifiedBy>
  <cp:revision>2</cp:revision>
  <cp:lastPrinted>2019-04-25T11:00:00Z</cp:lastPrinted>
  <dcterms:created xsi:type="dcterms:W3CDTF">2021-06-11T11:04:00Z</dcterms:created>
  <dcterms:modified xsi:type="dcterms:W3CDTF">2021-06-11T11:04:00Z</dcterms:modified>
</cp:coreProperties>
</file>